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AC" w:rsidRDefault="001B52AC" w:rsidP="001B52AC">
      <w:pPr>
        <w:pStyle w:val="Titre1"/>
      </w:pPr>
      <w:bookmarkStart w:id="0" w:name="_Toc433961062"/>
      <w:bookmarkStart w:id="1" w:name="_GoBack"/>
      <w:r>
        <w:t>Présentation</w:t>
      </w:r>
      <w:bookmarkEnd w:id="0"/>
    </w:p>
    <w:p w:rsidR="001B52AC" w:rsidRPr="002B34B2" w:rsidRDefault="001B52AC" w:rsidP="001B52AC">
      <w:pPr>
        <w:pStyle w:val="Titre2"/>
      </w:pPr>
      <w:bookmarkStart w:id="2" w:name="_Toc433961063"/>
      <w:bookmarkEnd w:id="1"/>
      <w:r w:rsidRPr="002B34B2">
        <w:t>Préambule</w:t>
      </w:r>
      <w:bookmarkEnd w:id="2"/>
    </w:p>
    <w:p w:rsidR="001B52AC" w:rsidRDefault="001B52AC" w:rsidP="001B52AC">
      <w:pPr>
        <w:pStyle w:val="Sansinterligne"/>
      </w:pPr>
    </w:p>
    <w:p w:rsidR="001B52AC" w:rsidRPr="002B34B2" w:rsidRDefault="001B52AC" w:rsidP="001B52AC">
      <w:pPr>
        <w:pStyle w:val="Sansinterligne"/>
      </w:pPr>
      <w:r w:rsidRPr="002B34B2">
        <w:t>LCV est un logiciel de gestion de PME, il vous permettra, au sein d’une seule interface, de gérer votre activité. De la création d’article, à l’analyse de vos chiffres d’affaires, LCV englobe tous les aspects de votre profession.</w:t>
      </w:r>
    </w:p>
    <w:p w:rsidR="001B52AC" w:rsidRPr="00292E8F" w:rsidRDefault="001B52AC" w:rsidP="001B52AC">
      <w:pPr>
        <w:pStyle w:val="Sansinterligne"/>
      </w:pPr>
    </w:p>
    <w:p w:rsidR="001B52AC" w:rsidRDefault="001B52AC" w:rsidP="001B52AC">
      <w:pPr>
        <w:pStyle w:val="Titre2"/>
      </w:pPr>
      <w:bookmarkStart w:id="3" w:name="_Toc433961064"/>
      <w:r>
        <w:t>Qu’est-ce que la codification ?</w:t>
      </w:r>
      <w:bookmarkEnd w:id="3"/>
    </w:p>
    <w:p w:rsidR="001B52AC" w:rsidRDefault="001B52AC" w:rsidP="001B52AC"/>
    <w:p w:rsidR="001B52AC" w:rsidRPr="002B34B2" w:rsidRDefault="001B52AC" w:rsidP="001B52AC">
      <w:pPr>
        <w:pStyle w:val="Sansinterligne"/>
      </w:pPr>
      <w:r w:rsidRPr="002B34B2">
        <w:t xml:space="preserve">La codification vous permettra de classifier vos produits en fonction de leur rayon, de leur famille ou de leur fonction. Celle-ci vous sera utile lors des analyses ainsi </w:t>
      </w:r>
      <w:r w:rsidRPr="002B34B2">
        <w:t>que dans</w:t>
      </w:r>
      <w:r w:rsidRPr="002B34B2">
        <w:t xml:space="preserve"> le plan d’achat afin de retrouver facilement les articles dont vous avez besoin. </w:t>
      </w:r>
    </w:p>
    <w:p w:rsidR="001B52AC" w:rsidRPr="002B34B2" w:rsidRDefault="001B52AC" w:rsidP="001B52AC">
      <w:pPr>
        <w:pStyle w:val="Sansinterligne"/>
      </w:pPr>
      <w:r w:rsidRPr="002B34B2">
        <w:t xml:space="preserve">Lors de la création de votre codification gardez à l’esprit que celle-ci doit vous être utile, ne la surchargez pas d’information. En fonction de votre activité, la codification peut être plus ou moins développée. </w:t>
      </w:r>
    </w:p>
    <w:p w:rsidR="001B52AC" w:rsidRPr="002B34B2" w:rsidRDefault="001B52AC" w:rsidP="001B52AC">
      <w:pPr>
        <w:pStyle w:val="Sansinterligne"/>
      </w:pPr>
    </w:p>
    <w:p w:rsidR="001B52AC" w:rsidRPr="002B34B2" w:rsidRDefault="001B52AC" w:rsidP="001B52AC">
      <w:pPr>
        <w:pStyle w:val="Sansinterligne"/>
      </w:pPr>
      <w:r w:rsidRPr="002B34B2">
        <w:t>Voici quelques exemples de codification </w:t>
      </w:r>
      <w:r w:rsidRPr="002B34B2">
        <w:t>modèle :</w:t>
      </w:r>
      <w:r w:rsidRPr="002B34B2">
        <w:t xml:space="preserve"> </w:t>
      </w:r>
    </w:p>
    <w:p w:rsidR="001B52AC" w:rsidRPr="002B34B2" w:rsidRDefault="001B52AC" w:rsidP="001B52AC">
      <w:pPr>
        <w:pStyle w:val="Sansinterligne"/>
      </w:pPr>
    </w:p>
    <w:p w:rsidR="001B52AC" w:rsidRPr="00A81ABB" w:rsidRDefault="001B52AC" w:rsidP="001B52AC">
      <w:pPr>
        <w:pStyle w:val="Sansinterligne"/>
        <w:jc w:val="center"/>
        <w:rPr>
          <w:b/>
          <w:sz w:val="28"/>
          <w:u w:val="single"/>
        </w:rPr>
      </w:pPr>
      <w:r w:rsidRPr="00A81ABB">
        <w:rPr>
          <w:b/>
          <w:sz w:val="28"/>
          <w:u w:val="single"/>
        </w:rPr>
        <w:t>Chausseur</w:t>
      </w:r>
    </w:p>
    <w:p w:rsidR="001B52AC" w:rsidRPr="002B34B2" w:rsidRDefault="001B52AC" w:rsidP="001B52A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519"/>
        <w:gridCol w:w="2501"/>
        <w:gridCol w:w="618"/>
        <w:gridCol w:w="2404"/>
      </w:tblGrid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Rayon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Catégorie</w:t>
            </w:r>
          </w:p>
        </w:tc>
        <w:tc>
          <w:tcPr>
            <w:tcW w:w="3022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Famille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Chaussures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Femme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00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Escarpins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Maroquinerie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Homme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Baskets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Accessoires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Enfant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Boots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Produits d’Entretien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D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Lacets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Nu pied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Imperméabilisant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04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Portefeuille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05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Petite maroquinerie</w:t>
            </w:r>
          </w:p>
        </w:tc>
      </w:tr>
    </w:tbl>
    <w:p w:rsidR="001B52AC" w:rsidRPr="002B34B2" w:rsidRDefault="001B52AC" w:rsidP="001B52AC">
      <w:pPr>
        <w:pStyle w:val="Sansinterligne"/>
      </w:pPr>
    </w:p>
    <w:p w:rsidR="001B52AC" w:rsidRPr="00A81ABB" w:rsidRDefault="001B52AC" w:rsidP="001B52AC">
      <w:pPr>
        <w:pStyle w:val="Sansinterligne"/>
        <w:jc w:val="center"/>
        <w:rPr>
          <w:b/>
          <w:sz w:val="28"/>
          <w:u w:val="single"/>
        </w:rPr>
      </w:pPr>
      <w:r w:rsidRPr="00A81ABB">
        <w:rPr>
          <w:b/>
          <w:sz w:val="28"/>
          <w:u w:val="single"/>
        </w:rPr>
        <w:t>Chausseur spécialisé enfant</w:t>
      </w:r>
    </w:p>
    <w:p w:rsidR="001B52AC" w:rsidRPr="002B34B2" w:rsidRDefault="001B52AC" w:rsidP="001B52A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519"/>
        <w:gridCol w:w="2501"/>
        <w:gridCol w:w="618"/>
        <w:gridCol w:w="2404"/>
      </w:tblGrid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Rayon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Catégorie</w:t>
            </w:r>
          </w:p>
        </w:tc>
        <w:tc>
          <w:tcPr>
            <w:tcW w:w="3022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Fermeture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Bébé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Basket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00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Lacet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Bébé debout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Bateau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Zip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Fillette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Mocassin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Scratch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Garçon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D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Toile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Boucle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5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Junior Fille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Sandale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6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Junior Garçon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</w:p>
        </w:tc>
      </w:tr>
    </w:tbl>
    <w:p w:rsidR="001B52AC" w:rsidRDefault="001B52AC" w:rsidP="001B52AC">
      <w:pPr>
        <w:pStyle w:val="Sansinterligne"/>
      </w:pPr>
    </w:p>
    <w:p w:rsidR="001B52AC" w:rsidRDefault="001B52AC">
      <w:pPr>
        <w:rPr>
          <w:rFonts w:asciiTheme="majorHAnsi" w:eastAsiaTheme="minorEastAsia" w:hAnsiTheme="majorHAnsi"/>
          <w:sz w:val="24"/>
          <w:lang w:eastAsia="fr-FR"/>
        </w:rPr>
      </w:pPr>
      <w:r>
        <w:br w:type="page"/>
      </w:r>
    </w:p>
    <w:p w:rsidR="001B52AC" w:rsidRPr="002B34B2" w:rsidRDefault="001B52AC" w:rsidP="001B52AC">
      <w:pPr>
        <w:pStyle w:val="Sansinterligne"/>
      </w:pPr>
    </w:p>
    <w:p w:rsidR="001B52AC" w:rsidRPr="00A81ABB" w:rsidRDefault="001B52AC" w:rsidP="001B52AC">
      <w:pPr>
        <w:pStyle w:val="Sansinterligne"/>
        <w:jc w:val="center"/>
        <w:rPr>
          <w:b/>
          <w:sz w:val="28"/>
          <w:u w:val="single"/>
        </w:rPr>
      </w:pPr>
      <w:r w:rsidRPr="00A81ABB">
        <w:rPr>
          <w:b/>
          <w:sz w:val="28"/>
          <w:u w:val="single"/>
        </w:rPr>
        <w:t>Vêtements</w:t>
      </w:r>
    </w:p>
    <w:p w:rsidR="001B52AC" w:rsidRPr="002B34B2" w:rsidRDefault="001B52AC" w:rsidP="001B52A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519"/>
        <w:gridCol w:w="2501"/>
        <w:gridCol w:w="618"/>
        <w:gridCol w:w="2404"/>
      </w:tblGrid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Rayon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Catégorie</w:t>
            </w:r>
          </w:p>
        </w:tc>
        <w:tc>
          <w:tcPr>
            <w:tcW w:w="3022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Type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Femme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T-shirt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00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Manches courtes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Homme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Pantalon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Manches longues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Enfant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Manteau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Fille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Accessoires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D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Jupe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Garçon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5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Bijoux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</w:p>
        </w:tc>
      </w:tr>
    </w:tbl>
    <w:p w:rsidR="001B52AC" w:rsidRDefault="001B52AC" w:rsidP="001B52AC">
      <w:pPr>
        <w:pStyle w:val="Sansinterligne"/>
      </w:pPr>
    </w:p>
    <w:p w:rsidR="001B52AC" w:rsidRPr="00A81ABB" w:rsidRDefault="001B52AC" w:rsidP="001B52AC">
      <w:pPr>
        <w:pStyle w:val="Sansinterligne"/>
        <w:jc w:val="center"/>
        <w:rPr>
          <w:b/>
          <w:sz w:val="28"/>
          <w:u w:val="single"/>
        </w:rPr>
      </w:pPr>
      <w:r w:rsidRPr="00A81ABB">
        <w:rPr>
          <w:b/>
          <w:sz w:val="28"/>
          <w:u w:val="single"/>
        </w:rPr>
        <w:t>Chausseur (codification développée)</w:t>
      </w:r>
    </w:p>
    <w:p w:rsidR="001B52AC" w:rsidRPr="002B34B2" w:rsidRDefault="001B52AC" w:rsidP="001B52A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519"/>
        <w:gridCol w:w="2501"/>
        <w:gridCol w:w="618"/>
        <w:gridCol w:w="2404"/>
      </w:tblGrid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Rayon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Catégorie</w:t>
            </w:r>
          </w:p>
        </w:tc>
        <w:tc>
          <w:tcPr>
            <w:tcW w:w="3022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Famille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Chaussures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Femme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00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Escarpins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Maroquinerie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Homme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Baskets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Accessoires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Enfant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Boots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Produits d’Entretien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D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Lacets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Nu pied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Imperméabilisant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04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Portefeuille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05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Petite maroquinerie</w:t>
            </w:r>
          </w:p>
        </w:tc>
      </w:tr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Type de Fermeture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Chaussant</w:t>
            </w:r>
          </w:p>
        </w:tc>
        <w:tc>
          <w:tcPr>
            <w:tcW w:w="3022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Hauteur Talon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Lacets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Petit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00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 cm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Zip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Normal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 cm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Boucle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Grand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 cm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Scratch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8 cm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5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Elastique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04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10 cm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6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Pression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05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15 cm</w:t>
            </w:r>
          </w:p>
        </w:tc>
      </w:tr>
    </w:tbl>
    <w:p w:rsidR="001B52AC" w:rsidRPr="002B34B2" w:rsidRDefault="001B52AC" w:rsidP="001B52AC">
      <w:pPr>
        <w:pStyle w:val="Sansinterligne"/>
      </w:pPr>
    </w:p>
    <w:p w:rsidR="001B52AC" w:rsidRPr="00A81ABB" w:rsidRDefault="001B52AC" w:rsidP="001B52AC">
      <w:pPr>
        <w:pStyle w:val="Sansinterligne"/>
        <w:jc w:val="center"/>
        <w:rPr>
          <w:b/>
          <w:sz w:val="28"/>
          <w:u w:val="single"/>
        </w:rPr>
      </w:pPr>
      <w:r w:rsidRPr="00A81ABB">
        <w:rPr>
          <w:b/>
          <w:sz w:val="28"/>
          <w:u w:val="single"/>
        </w:rPr>
        <w:t>Codification article commune</w:t>
      </w:r>
    </w:p>
    <w:p w:rsidR="001B52AC" w:rsidRPr="002B34B2" w:rsidRDefault="001B52AC" w:rsidP="001B52A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519"/>
        <w:gridCol w:w="2501"/>
      </w:tblGrid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Couleur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Matière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Blanc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Cuir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Bleu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Nubuck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Noir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Toile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Rouge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D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Synthétique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05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Marron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06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Orange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</w:tr>
    </w:tbl>
    <w:p w:rsidR="001B52AC" w:rsidRDefault="001B52AC" w:rsidP="001B52AC">
      <w:pPr>
        <w:pStyle w:val="Sansinterligne"/>
      </w:pPr>
    </w:p>
    <w:p w:rsidR="001B52AC" w:rsidRDefault="001B52AC">
      <w:pPr>
        <w:rPr>
          <w:rFonts w:asciiTheme="majorHAnsi" w:eastAsiaTheme="minorEastAsia" w:hAnsiTheme="majorHAnsi"/>
          <w:sz w:val="24"/>
          <w:lang w:eastAsia="fr-FR"/>
        </w:rPr>
      </w:pPr>
      <w:r>
        <w:br w:type="page"/>
      </w:r>
    </w:p>
    <w:p w:rsidR="001B52AC" w:rsidRPr="002B34B2" w:rsidRDefault="001B52AC" w:rsidP="001B52AC">
      <w:pPr>
        <w:pStyle w:val="Sansinterligne"/>
      </w:pPr>
    </w:p>
    <w:p w:rsidR="001B52AC" w:rsidRPr="00A81ABB" w:rsidRDefault="001B52AC" w:rsidP="001B52AC">
      <w:pPr>
        <w:pStyle w:val="Sansinterligne"/>
        <w:jc w:val="center"/>
        <w:rPr>
          <w:b/>
          <w:sz w:val="28"/>
          <w:u w:val="single"/>
        </w:rPr>
      </w:pPr>
      <w:r w:rsidRPr="00A81ABB">
        <w:rPr>
          <w:b/>
          <w:sz w:val="28"/>
          <w:u w:val="single"/>
        </w:rPr>
        <w:t>Codification article développée</w:t>
      </w:r>
    </w:p>
    <w:p w:rsidR="001B52AC" w:rsidRPr="002B34B2" w:rsidRDefault="001B52AC" w:rsidP="001B52A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519"/>
        <w:gridCol w:w="2501"/>
        <w:gridCol w:w="618"/>
        <w:gridCol w:w="2404"/>
      </w:tblGrid>
      <w:tr w:rsidR="001B52AC" w:rsidRPr="002B34B2" w:rsidTr="00202C5B"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Couleur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Matière</w:t>
            </w:r>
          </w:p>
        </w:tc>
        <w:tc>
          <w:tcPr>
            <w:tcW w:w="3022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Doublure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Blanc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Cuir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00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Cuir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Bleu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Nubuck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01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Toile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Rouge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Toile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02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Textile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Marron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D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Synthétique</w:t>
            </w: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03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Coton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5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Noir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</w:t>
            </w: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04</w:t>
            </w: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Autres</w:t>
            </w:r>
          </w:p>
        </w:tc>
      </w:tr>
      <w:tr w:rsidR="001B52AC" w:rsidRPr="002B34B2" w:rsidTr="00202C5B"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6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Violet</w:t>
            </w:r>
          </w:p>
        </w:tc>
        <w:tc>
          <w:tcPr>
            <w:tcW w:w="519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501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618" w:type="dxa"/>
          </w:tcPr>
          <w:p w:rsidR="001B52AC" w:rsidRPr="002B34B2" w:rsidRDefault="001B52AC" w:rsidP="00202C5B">
            <w:pPr>
              <w:pStyle w:val="Sansinterligne"/>
            </w:pPr>
          </w:p>
        </w:tc>
        <w:tc>
          <w:tcPr>
            <w:tcW w:w="2404" w:type="dxa"/>
          </w:tcPr>
          <w:p w:rsidR="001B52AC" w:rsidRPr="002B34B2" w:rsidRDefault="001B52AC" w:rsidP="00202C5B">
            <w:pPr>
              <w:pStyle w:val="Sansinterligne"/>
            </w:pP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3020" w:type="dxa"/>
            <w:gridSpan w:val="2"/>
            <w:shd w:val="clear" w:color="auto" w:fill="F2F2F2" w:themeFill="background1" w:themeFillShade="F2"/>
          </w:tcPr>
          <w:p w:rsidR="001B52AC" w:rsidRPr="002B34B2" w:rsidRDefault="001B52AC" w:rsidP="00202C5B">
            <w:pPr>
              <w:pStyle w:val="Sansinterligne"/>
            </w:pPr>
            <w:r w:rsidRPr="002B34B2">
              <w:t>Semelle</w:t>
            </w: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1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Cuir</w:t>
            </w: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2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Elastomère</w:t>
            </w: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3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Bois</w:t>
            </w: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4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Corde</w:t>
            </w: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5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Caoutchouc</w:t>
            </w:r>
          </w:p>
        </w:tc>
      </w:tr>
      <w:tr w:rsidR="001B52AC" w:rsidRPr="002B34B2" w:rsidTr="00202C5B">
        <w:trPr>
          <w:gridAfter w:val="4"/>
          <w:wAfter w:w="6042" w:type="dxa"/>
        </w:trPr>
        <w:tc>
          <w:tcPr>
            <w:tcW w:w="562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6</w:t>
            </w:r>
          </w:p>
        </w:tc>
        <w:tc>
          <w:tcPr>
            <w:tcW w:w="2458" w:type="dxa"/>
          </w:tcPr>
          <w:p w:rsidR="001B52AC" w:rsidRPr="002B34B2" w:rsidRDefault="001B52AC" w:rsidP="00202C5B">
            <w:pPr>
              <w:pStyle w:val="Sansinterligne"/>
            </w:pPr>
            <w:r w:rsidRPr="002B34B2">
              <w:t>Autres</w:t>
            </w:r>
          </w:p>
        </w:tc>
      </w:tr>
    </w:tbl>
    <w:p w:rsidR="00211ECE" w:rsidRDefault="001B52AC" w:rsidP="001B52AC"/>
    <w:sectPr w:rsidR="00211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33450"/>
    <w:multiLevelType w:val="multilevel"/>
    <w:tmpl w:val="CB368AC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AC"/>
    <w:rsid w:val="001B52AC"/>
    <w:rsid w:val="00241D51"/>
    <w:rsid w:val="005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DCCF"/>
  <w15:chartTrackingRefBased/>
  <w15:docId w15:val="{2471A735-2F3C-4D54-BC79-9EF781C5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2AC"/>
  </w:style>
  <w:style w:type="paragraph" w:styleId="Titre1">
    <w:name w:val="heading 1"/>
    <w:basedOn w:val="Normal"/>
    <w:next w:val="Normal"/>
    <w:link w:val="Titre1Car"/>
    <w:uiPriority w:val="9"/>
    <w:qFormat/>
    <w:rsid w:val="001B52A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2A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52A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52A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52A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52A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52A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52A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52A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52AC"/>
    <w:rPr>
      <w:rFonts w:asciiTheme="majorHAnsi" w:eastAsiaTheme="majorEastAsia" w:hAnsiTheme="majorHAnsi" w:cstheme="majorBidi"/>
      <w:b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B52AC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B52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B52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52A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52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B52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1B52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1B52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link w:val="SansinterligneCar"/>
    <w:uiPriority w:val="1"/>
    <w:qFormat/>
    <w:rsid w:val="001B52AC"/>
    <w:pPr>
      <w:spacing w:after="0" w:line="240" w:lineRule="auto"/>
    </w:pPr>
    <w:rPr>
      <w:rFonts w:asciiTheme="majorHAnsi" w:eastAsiaTheme="minorEastAsia" w:hAnsiTheme="majorHAnsi"/>
      <w:sz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52AC"/>
    <w:rPr>
      <w:rFonts w:asciiTheme="majorHAnsi" w:eastAsiaTheme="minorEastAsia" w:hAnsiTheme="majorHAnsi"/>
      <w:sz w:val="24"/>
      <w:lang w:eastAsia="fr-FR"/>
    </w:rPr>
  </w:style>
  <w:style w:type="table" w:styleId="Grilledutableau">
    <w:name w:val="Table Grid"/>
    <w:basedOn w:val="TableauNormal"/>
    <w:uiPriority w:val="39"/>
    <w:rsid w:val="001B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Roza</dc:creator>
  <cp:keywords/>
  <dc:description/>
  <cp:lastModifiedBy>Jonathan Roza</cp:lastModifiedBy>
  <cp:revision>1</cp:revision>
  <dcterms:created xsi:type="dcterms:W3CDTF">2018-08-06T08:00:00Z</dcterms:created>
  <dcterms:modified xsi:type="dcterms:W3CDTF">2018-08-06T08:02:00Z</dcterms:modified>
</cp:coreProperties>
</file>